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C563C">
      <w:pPr>
        <w:pStyle w:val="3"/>
        <w:topLinePunct/>
        <w:spacing w:line="360" w:lineRule="auto"/>
        <w:jc w:val="center"/>
        <w:rPr>
          <w:rFonts w:ascii="宋体" w:hAnsi="宋体"/>
          <w:b/>
          <w:bCs/>
          <w:sz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</w:rPr>
        <w:t>项目管理班子配备承诺书</w:t>
      </w:r>
    </w:p>
    <w:p w14:paraId="58176798"/>
    <w:p w14:paraId="68C7936C">
      <w:pPr>
        <w:spacing w:line="540" w:lineRule="exact"/>
      </w:pPr>
    </w:p>
    <w:p w14:paraId="141DDBA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ascii="宋体" w:hAnsi="宋体" w:cs="Arial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一、我公司委派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</w:rPr>
        <w:t xml:space="preserve">   （项目负责人姓名）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 xml:space="preserve"> ，身份证号码：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</w:rPr>
        <w:t xml:space="preserve">      ，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作为拟派项目负责人参加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</w:rPr>
        <w:t xml:space="preserve">  （项目名称） 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资格审查。</w:t>
      </w:r>
    </w:p>
    <w:p w14:paraId="50F88B85">
      <w:pPr>
        <w:topLinePunct/>
        <w:snapToGrid w:val="0"/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二、一旦我方中标，我公司保证除上述项目负责人外，按照下列要求配齐人员：项目技术负责人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人（须具有相关专业工程师职称及以上），施工员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人（须具有岗位证书或资格证书），质检员（或质量员或质安员）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人（须具备岗位证书或资格证书），安全员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人（须具有有效期内的住房和城乡建设厅颁发的安全生产考核合格证书）。</w:t>
      </w:r>
    </w:p>
    <w:p w14:paraId="6C078225">
      <w:pPr>
        <w:topLinePunct/>
        <w:snapToGrid w:val="0"/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本公司若有违反承诺内容的行为，自愿接受取消交易席位、记入信用评价、不予退还投标保证金等有关处理，愿意承担法律责任。如已中标的，自动放弃中标资格；给招标人造成损失的，依法承担赔偿责任。</w:t>
      </w:r>
    </w:p>
    <w:p w14:paraId="28FA1683">
      <w:pPr>
        <w:topLinePunct/>
        <w:snapToGrid w:val="0"/>
        <w:spacing w:line="360" w:lineRule="auto"/>
        <w:jc w:val="center"/>
        <w:rPr>
          <w:rFonts w:ascii="宋体" w:hAnsi="宋体" w:cs="宋体"/>
          <w:sz w:val="24"/>
        </w:rPr>
      </w:pPr>
    </w:p>
    <w:p w14:paraId="3344B3AF">
      <w:pPr>
        <w:topLinePunct/>
        <w:snapToGrid w:val="0"/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投标人（公章）：                      </w:t>
      </w:r>
    </w:p>
    <w:p w14:paraId="0FA89C90">
      <w:pPr>
        <w:spacing w:line="360" w:lineRule="auto"/>
        <w:rPr>
          <w:rFonts w:ascii="宋体" w:hAnsi="宋体" w:cs="宋体"/>
          <w:sz w:val="24"/>
        </w:rPr>
      </w:pPr>
    </w:p>
    <w:p w14:paraId="69CA801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法定代表人（签字或盖章）： </w:t>
      </w:r>
    </w:p>
    <w:p w14:paraId="5C9B00D2">
      <w:pPr>
        <w:spacing w:line="360" w:lineRule="auto"/>
        <w:rPr>
          <w:rFonts w:ascii="宋体" w:hAnsi="宋体" w:cs="宋体"/>
          <w:sz w:val="24"/>
        </w:rPr>
      </w:pPr>
    </w:p>
    <w:p w14:paraId="45C71AA9">
      <w:pPr>
        <w:spacing w:line="360" w:lineRule="auto"/>
        <w:ind w:firstLine="5520" w:firstLineChars="2300"/>
        <w:rPr>
          <w:color w:val="000000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/>
          <w:color w:val="000000"/>
          <w:sz w:val="24"/>
        </w:rPr>
        <w:t>年   月  日</w:t>
      </w:r>
    </w:p>
    <w:p w14:paraId="162A024B">
      <w:pPr>
        <w:spacing w:line="300" w:lineRule="auto"/>
        <w:rPr>
          <w:color w:val="000000"/>
          <w:spacing w:val="-10"/>
          <w:sz w:val="24"/>
        </w:rPr>
      </w:pPr>
    </w:p>
    <w:p w14:paraId="1AD77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ThjZDJlYWM5ZDEzMzY0OGI4YTQyYmY3MzAzNzQifQ=="/>
  </w:docVars>
  <w:rsids>
    <w:rsidRoot w:val="00000000"/>
    <w:rsid w:val="57A8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2024-08-27T08:39:26Z</dcterms:created>
  <dc:creator>Administrator</dc:creator>
  <cp:lastModifiedBy>majun</cp:lastModifiedBy>
  <dcterms:modified xsi:type="dcterms:W3CDTF">2024-08-27T08:40:19Z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A4F5748A8CAC417D9DDE02077137A714_12</vt:lpwstr>
  </property>
</Properties>
</file>